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TEACHER'S GUIDE</w:t>
      </w:r>
    </w:p>
    <w:p>
      <w:r>
        <w:rPr>
          <w:rFonts w:ascii="Times New Roman" w:hAnsi="Times New Roman"/>
          <w:sz w:val="22"/>
        </w:rPr>
        <w:t>Geography — Form 1</w:t>
      </w:r>
    </w:p>
    <w:p>
      <w:r>
        <w:rPr>
          <w:rFonts w:ascii="Times New Roman" w:hAnsi="Times New Roman"/>
          <w:sz w:val="22"/>
        </w:rPr>
        <w:t>1.3 Weather and Climate / 1.3.2 Climate Change</w:t>
      </w:r>
    </w:p>
    <w:p>
      <w:pPr>
        <w:spacing w:before="200"/>
      </w:pPr>
      <w:r>
        <w:rPr>
          <w:rFonts w:ascii="Times New Roman" w:hAnsi="Times New Roman"/>
          <w:b/>
          <w:sz w:val="24"/>
        </w:rPr>
        <w:t>Content Deep-Dive</w:t>
      </w:r>
    </w:p>
    <w:p>
      <w:r>
        <w:rPr>
          <w:rFonts w:ascii="Times New Roman" w:hAnsi="Times New Roman"/>
          <w:sz w:val="22"/>
        </w:rPr>
        <w:t>Weather is the day-to-day state of the atmosphere (e.g. a hot, dry Tuesday in Livingstone). Climate is the average weather of a place over about 30 years or more. Climate change is a lasting shift in those long-term averages and patterns, not just one hot year or one bad drought. Climate has always varied naturally (ice ages, volcanic eruptions, changes in the sun's output), but today's rapid warming is mainly caused by human activity. Burning fossil fuels, clearing forests, and farming practices add greenhouse gases (carbon dioxide, methane, nitrous oxide) to the atmosphere. These gases trap heat, like a blanket around the Earth. This is the enhanced greenhouse effect. The natural greenhouse effect is good, because without it Earth would be too cold for life.</w:t>
        <w:br/>
        <w:br/>
        <w:t>In Zambia, the main human causes are deforestation for charcoal and farmland (Zambia loses large areas of forest each year, especially in Central, Copperbelt, Lusaka and Eastern Provinces), bush burning, burning of coal and fuel, and methane from livestock and waste. Visible effects include more erratic rainfall (late onset, long dry spells in the rainy season, sudden heavy floods), higher temperatures, and a drying Zambezi basin. The Kariba Dam has had low water levels in recent droughts, causing prolonged load-shedding at ZESCO because the country depends heavily on hydropower. The 2023/24 drought hit Southern, Western and Central Provinces hard, damaging maize harvests and prompting a national disaster declaration. Floods in places like Western Province and Lusaka's Kanyama and Chawama compounds also reflect extremes.</w:t>
        <w:br/>
        <w:br/>
        <w:t>Responses fall under mitigation (reducing causes: tree planting, afforestation, solar and other renewables, efficient cooking stoves, reducing charcoal use) and adaptation (living with effects: drought-tolerant maize, conservation farming, early warning systems from the Zambia Meteorological Department, crop diversification, water harvesting). Learners may ask about global agreements. Zambia is a party to the UN Framework Convention on Climate Change and the Paris Agreement, but keep the focus on local causes, effects and solutions at Form 1 level.</w:t>
      </w:r>
    </w:p>
    <w:p>
      <w:pPr>
        <w:spacing w:before="200"/>
      </w:pPr>
      <w:r>
        <w:rPr>
          <w:rFonts w:ascii="Times New Roman" w:hAnsi="Times New Roman"/>
          <w:b/>
          <w:sz w:val="24"/>
        </w:rPr>
        <w:t>Common Misconceptions</w:t>
      </w:r>
    </w:p>
    <w:p>
      <w:pPr>
        <w:ind w:left="567"/>
      </w:pPr>
      <w:r>
        <w:rPr>
          <w:rFonts w:ascii="Times New Roman" w:hAnsi="Times New Roman"/>
          <w:sz w:val="22"/>
        </w:rPr>
        <w:t>• Climate change is the same as weather changing, so one cold day or one flood proves it is not real. — Weather is short-term; climate change is a long-term shift in averages over 30+ years, so single events can't prove or disprove it.</w:t>
      </w:r>
    </w:p>
    <w:p>
      <w:pPr>
        <w:ind w:left="567"/>
      </w:pPr>
      <w:r>
        <w:rPr>
          <w:rFonts w:ascii="Times New Roman" w:hAnsi="Times New Roman"/>
          <w:sz w:val="22"/>
        </w:rPr>
        <w:t>• The greenhouse effect is bad and is the same as the hole in the ozone layer. — The natural greenhouse effect keeps Earth warm enough for life; the problem is the extra greenhouse gases from human activity, and ozone depletion is a separate issue.</w:t>
      </w:r>
    </w:p>
    <w:p>
      <w:pPr>
        <w:ind w:left="567"/>
      </w:pPr>
      <w:r>
        <w:rPr>
          <w:rFonts w:ascii="Times New Roman" w:hAnsi="Times New Roman"/>
          <w:sz w:val="22"/>
        </w:rPr>
        <w:t>• Climate change is only about global warming and only affects far-away countries. — It also brings erratic rainfall, droughts and floods, and Zambia already feels it through poor harvests, low Kariba water levels and load-shedding.</w:t>
      </w:r>
    </w:p>
    <w:p>
      <w:pPr>
        <w:spacing w:before="200"/>
      </w:pPr>
      <w:r>
        <w:rPr>
          <w:rFonts w:ascii="Times New Roman" w:hAnsi="Times New Roman"/>
          <w:b/>
          <w:sz w:val="24"/>
        </w:rPr>
        <w:t>Extra Examples</w:t>
      </w:r>
    </w:p>
    <w:p>
      <w:pPr>
        <w:ind w:left="567"/>
      </w:pPr>
      <w:r>
        <w:rPr>
          <w:rFonts w:ascii="Times New Roman" w:hAnsi="Times New Roman"/>
          <w:sz w:val="22"/>
        </w:rPr>
        <w:t>• Load-shedding analogy: when Lake Kariba's water level drops after poor rains, ZESCO produces less hydroelectricity and households and businesses in Lusaka and Kitwe lose power. This links climate change directly to learners' daily lives.</w:t>
      </w:r>
    </w:p>
    <w:p>
      <w:pPr>
        <w:ind w:left="567"/>
      </w:pPr>
      <w:r>
        <w:rPr>
          <w:rFonts w:ascii="Times New Roman" w:hAnsi="Times New Roman"/>
          <w:sz w:val="22"/>
        </w:rPr>
        <w:t>• Farming analogy: a farmer in Choma used to plant maize with the first rains in November, but now the rains start late and stop mid-season, so the crop wilts. Many farmers now use drought-tolerant seed and conservation farming (planting basins, mulching) to adapt.</w:t>
      </w:r>
    </w:p>
    <w:p>
      <w:pPr>
        <w:spacing w:before="200"/>
      </w:pPr>
      <w:r>
        <w:rPr>
          <w:rFonts w:ascii="Times New Roman" w:hAnsi="Times New Roman"/>
          <w:b/>
          <w:sz w:val="24"/>
        </w:rPr>
        <w:t>Board sketch instructions</w:t>
      </w:r>
    </w:p>
    <w:p>
      <w:r>
        <w:rPr>
          <w:rFonts w:ascii="Consolas" w:hAnsi="Consolas"/>
          <w:sz w:val="20"/>
        </w:rPr>
        <w:t>Draw the Earth as a circle at the bottom with the Sun at the top left. Draw arrows from the Sun to the Earth (labelled 'sunlight'). Draw arrows bouncing back up from the Earth, with some arrows stopped and turned back by a wavy line above the Earth labelled 'greenhouse gases (CO2, methane)'. On the left, draw a smoking chimney and a burning tree labelled 'human causes: burning fuel, deforestation, charcoal'. On the right, write 'effects: drought, floods, low Kariba water, poor harvests'. Underneath, add two boxes: 'Mitigation = reduce causes (plant trees, solar)' and 'Adaptation = cope with effects (drought-tolerant crops)'.</w:t>
      </w:r>
    </w:p>
    <w:p>
      <w:pPr>
        <w:spacing w:before="200"/>
      </w:pPr>
      <w:r>
        <w:rPr>
          <w:rFonts w:ascii="Times New Roman" w:hAnsi="Times New Roman"/>
          <w:b/>
          <w:sz w:val="24"/>
        </w:rPr>
        <w:t>Differentiation Tips</w:t>
      </w:r>
    </w:p>
    <w:p>
      <w:pPr>
        <w:ind w:left="567"/>
      </w:pPr>
      <w:r>
        <w:rPr>
          <w:rFonts w:ascii="Times New Roman" w:hAnsi="Times New Roman"/>
          <w:sz w:val="22"/>
        </w:rPr>
        <w:t>• Large class: Use group work with roles (one learner records causes, one effects, one solutions, one reports back) and have groups share one chart each so you mark fewer scripts while everyone participates.</w:t>
      </w:r>
    </w:p>
    <w:p>
      <w:pPr>
        <w:ind w:left="567"/>
      </w:pPr>
      <w:r>
        <w:rPr>
          <w:rFonts w:ascii="Times New Roman" w:hAnsi="Times New Roman"/>
          <w:sz w:val="22"/>
        </w:rPr>
        <w:t>• Struggling learner: Give a simple three-column table (Cause, Effect, Solution) with one worked Zambian example (charcoal burning, then less rainfall and more heat, then planting trees) and ask them to complete two more using local examples they know.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