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TEACHER'S GUIDE</w:t>
      </w:r>
    </w:p>
    <w:p>
      <w:r>
        <w:rPr>
          <w:rFonts w:ascii="Times New Roman" w:hAnsi="Times New Roman"/>
          <w:sz w:val="22"/>
        </w:rPr>
        <w:t>Religious Education — Form 1</w:t>
      </w:r>
    </w:p>
    <w:p>
      <w:r>
        <w:rPr>
          <w:rFonts w:ascii="Times New Roman" w:hAnsi="Times New Roman"/>
          <w:sz w:val="22"/>
        </w:rPr>
        <w:t>1.5 COMPETITION, CO-OPERATION AND TRUST / 1.5.2 Trust</w:t>
      </w:r>
    </w:p>
    <w:p>
      <w:pPr>
        <w:spacing w:before="200"/>
      </w:pPr>
      <w:r>
        <w:rPr>
          <w:rFonts w:ascii="Times New Roman" w:hAnsi="Times New Roman"/>
          <w:b/>
          <w:sz w:val="24"/>
        </w:rPr>
        <w:t>Content Deep-Dive</w:t>
      </w:r>
    </w:p>
    <w:p>
      <w:r>
        <w:rPr>
          <w:rFonts w:ascii="Times New Roman" w:hAnsi="Times New Roman"/>
          <w:sz w:val="22"/>
        </w:rPr>
        <w:t>Trust is confident reliance on a person's honesty, reliability and goodwill, and it is built slowly through repeated, small acts of keeping one's word. Remind learners it is different from blind belief: healthy trust is earned and tested over time, while misplaced trust can lead to harm. Link back to the earlier sub-topics: co-operation only works where there is trust, whereas unhealthy competition (cheating in exams, sabotaging a classmate) destroys it. Be ready for the question 'how do we rebuild trust once it is broken?'. The answer is honest admission, genuine apology, and consistent behaviour over time. Forgiveness can be quick, but trust is restored only gradually.</w:t>
        <w:br/>
        <w:br/>
        <w:t>Across faiths, trust is rooted in faithfulness. Christians point to trust in God and the call to be 'faithful in little things' (Luke 16:10). Muslims speak of 'amanah' (a trust held on behalf of others) and the Prophet being known as 'al-Amin', the trustworthy one. Traditional Zambian societies expressed trust through elders safeguarding community secrets, keeping initiation teachings, and settling disputes fairly at the chief's court (insaka). Draw out that trust applies at several levels: between friends, in the family, between citizens and leaders, and between people and God.</w:t>
        <w:br/>
        <w:br/>
        <w:t>Give learners practical examples from daily life: a borrowed K50 returned on the promised day, a school prefect who does not favour friends, a mukwai or neighbour who looks after your home while you attend a funeral in another province. Also explain the cost of betrayed trust. A cashier who steals from a shop, or a leader who misuses funds meant for a community borehole or CDF project, harms many people, not just one. Ask learners which small habits (punctuality, honesty, keeping secrets) build a reputation for trustworthiness.</w:t>
      </w:r>
    </w:p>
    <w:p>
      <w:pPr>
        <w:spacing w:before="200"/>
      </w:pPr>
      <w:r>
        <w:rPr>
          <w:rFonts w:ascii="Times New Roman" w:hAnsi="Times New Roman"/>
          <w:b/>
          <w:sz w:val="24"/>
        </w:rPr>
        <w:t>Common Misconceptions</w:t>
      </w:r>
    </w:p>
    <w:p>
      <w:pPr>
        <w:ind w:left="567"/>
      </w:pPr>
      <w:r>
        <w:rPr>
          <w:rFonts w:ascii="Times New Roman" w:hAnsi="Times New Roman"/>
          <w:sz w:val="22"/>
        </w:rPr>
        <w:t>• Trusting someone means believing everything they say and never checking. — Healthy trust is based on evidence of a person's honesty; being careful is not the same as being distrustful.</w:t>
      </w:r>
    </w:p>
    <w:p>
      <w:pPr>
        <w:ind w:left="567"/>
      </w:pPr>
      <w:r>
        <w:rPr>
          <w:rFonts w:ascii="Times New Roman" w:hAnsi="Times New Roman"/>
          <w:sz w:val="22"/>
        </w:rPr>
        <w:t>• Once trust is broken it can never be restored, so there is no point apologising. — Trust can be rebuilt, but it takes sincere apology and a long record of changed behaviour.</w:t>
      </w:r>
    </w:p>
    <w:p>
      <w:pPr>
        <w:ind w:left="567"/>
      </w:pPr>
      <w:r>
        <w:rPr>
          <w:rFonts w:ascii="Times New Roman" w:hAnsi="Times New Roman"/>
          <w:sz w:val="22"/>
        </w:rPr>
        <w:t>• Trust is only about not telling lies. — Trust also means keeping promises, keeping confidences, being reliable and being fair, in words and in actions.</w:t>
      </w:r>
    </w:p>
    <w:p>
      <w:pPr>
        <w:spacing w:before="200"/>
      </w:pPr>
      <w:r>
        <w:rPr>
          <w:rFonts w:ascii="Times New Roman" w:hAnsi="Times New Roman"/>
          <w:b/>
          <w:sz w:val="24"/>
        </w:rPr>
        <w:t>Extra Examples</w:t>
      </w:r>
    </w:p>
    <w:p>
      <w:pPr>
        <w:ind w:left="567"/>
      </w:pPr>
      <w:r>
        <w:rPr>
          <w:rFonts w:ascii="Times New Roman" w:hAnsi="Times New Roman"/>
          <w:sz w:val="22"/>
        </w:rPr>
        <w:t>• A minibus conductor in Lusaka who gives you your correct change without being asked, so passengers keep using his bus. Customers trust him because he is consistently honest.</w:t>
      </w:r>
    </w:p>
    <w:p>
      <w:pPr>
        <w:ind w:left="567"/>
      </w:pPr>
      <w:r>
        <w:rPr>
          <w:rFonts w:ascii="Times New Roman" w:hAnsi="Times New Roman"/>
          <w:sz w:val="22"/>
        </w:rPr>
        <w:t>• Chilimba (village savings group): members hand over their money each month to a keeper because they trust her to hold it safely and share it out fairly. If she misused it, the whole group would collapse.</w:t>
      </w:r>
    </w:p>
    <w:p>
      <w:pPr>
        <w:spacing w:before="200"/>
      </w:pPr>
      <w:r>
        <w:rPr>
          <w:rFonts w:ascii="Times New Roman" w:hAnsi="Times New Roman"/>
          <w:b/>
          <w:sz w:val="24"/>
        </w:rPr>
        <w:t>Board sketch instructions</w:t>
      </w:r>
    </w:p>
    <w:p>
      <w:r>
        <w:rPr>
          <w:rFonts w:ascii="Consolas" w:hAnsi="Consolas"/>
          <w:sz w:val="20"/>
        </w:rPr>
        <w:t>Draw a staircase of four steps going up, labelled from bottom to top: 'Keep small promises', 'Be honest', 'Be consistent over time', 'TRUST'. Beside it draw a tall cracked wall labelled 'Broken trust' with a small hand-drawn arrow labelled 'sorry + changed behaviour' pointing back to the bottom step, showing that rebuilding means climbing the stairs again, slowly.</w:t>
      </w:r>
    </w:p>
    <w:p>
      <w:pPr>
        <w:spacing w:before="200"/>
      </w:pPr>
      <w:r>
        <w:rPr>
          <w:rFonts w:ascii="Times New Roman" w:hAnsi="Times New Roman"/>
          <w:b/>
          <w:sz w:val="24"/>
        </w:rPr>
        <w:t>Differentiation Tips</w:t>
      </w:r>
    </w:p>
    <w:p>
      <w:pPr>
        <w:ind w:left="567"/>
      </w:pPr>
      <w:r>
        <w:rPr>
          <w:rFonts w:ascii="Times New Roman" w:hAnsi="Times New Roman"/>
          <w:sz w:val="22"/>
        </w:rPr>
        <w:t>• Large class: Use think-pair-share: each pair names one person they trust and why, then three or four pairs report back, so you check understanding without marking every learner.</w:t>
      </w:r>
    </w:p>
    <w:p>
      <w:pPr>
        <w:ind w:left="567"/>
      </w:pPr>
      <w:r>
        <w:rPr>
          <w:rFonts w:ascii="Times New Roman" w:hAnsi="Times New Roman"/>
          <w:sz w:val="22"/>
        </w:rPr>
        <w:t>• Struggling learner: Ask the learner one concrete question ('Who keeps your secrets, and how do you know you can rely on them?') and let them answer in their own words or local language before moving to the abstract definition.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